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9F" w:rsidRDefault="0051109F" w:rsidP="0051109F">
      <w:pPr>
        <w:spacing w:line="600" w:lineRule="exact"/>
        <w:jc w:val="left"/>
        <w:rPr>
          <w:rFonts w:ascii="仿宋_GB2312" w:eastAsia="仿宋_GB2312"/>
          <w:sz w:val="32"/>
          <w:szCs w:val="32"/>
        </w:rPr>
      </w:pPr>
      <w:r>
        <w:rPr>
          <w:rFonts w:ascii="仿宋_GB2312" w:eastAsia="仿宋_GB2312" w:hAnsi="华文中宋" w:hint="eastAsia"/>
          <w:sz w:val="32"/>
          <w:szCs w:val="32"/>
        </w:rPr>
        <w:t>附件</w:t>
      </w:r>
      <w:r>
        <w:rPr>
          <w:rFonts w:ascii="仿宋_GB2312" w:eastAsia="仿宋_GB2312" w:hAnsi="华文中宋"/>
          <w:sz w:val="32"/>
          <w:szCs w:val="32"/>
        </w:rPr>
        <w:t>2</w:t>
      </w:r>
      <w:r>
        <w:rPr>
          <w:rFonts w:ascii="仿宋_GB2312" w:eastAsia="仿宋_GB2312"/>
          <w:sz w:val="32"/>
          <w:szCs w:val="32"/>
        </w:rPr>
        <w:t xml:space="preserve"> </w:t>
      </w:r>
    </w:p>
    <w:p w:rsidR="0051109F" w:rsidRDefault="0051109F" w:rsidP="0051109F">
      <w:pPr>
        <w:jc w:val="center"/>
        <w:rPr>
          <w:rFonts w:ascii="华文中宋" w:eastAsia="华文中宋" w:hAnsi="华文中宋" w:hint="eastAsia"/>
          <w:b/>
          <w:sz w:val="44"/>
          <w:szCs w:val="44"/>
        </w:rPr>
      </w:pPr>
      <w:r>
        <w:rPr>
          <w:rFonts w:ascii="华文中宋" w:eastAsia="华文中宋" w:hAnsi="华文中宋" w:hint="eastAsia"/>
          <w:b/>
          <w:sz w:val="44"/>
          <w:szCs w:val="44"/>
        </w:rPr>
        <w:t>主讲嘉宾简介</w:t>
      </w:r>
    </w:p>
    <w:p w:rsidR="0051109F" w:rsidRDefault="0051109F" w:rsidP="0051109F">
      <w:pPr>
        <w:ind w:firstLineChars="200" w:firstLine="643"/>
        <w:rPr>
          <w:rFonts w:ascii="仿宋_GB2312" w:eastAsia="仿宋_GB2312" w:hAnsi="华文中宋" w:hint="eastAsia"/>
          <w:b/>
          <w:sz w:val="32"/>
          <w:szCs w:val="32"/>
        </w:rPr>
      </w:pPr>
      <w:r>
        <w:rPr>
          <w:rFonts w:ascii="仿宋_GB2312" w:eastAsia="仿宋_GB2312" w:hAnsi="华文中宋" w:hint="eastAsia"/>
          <w:b/>
          <w:sz w:val="32"/>
          <w:szCs w:val="32"/>
        </w:rPr>
        <w:t>吴倩：原国家知识产权局专利局专利审查协作广东中心机械部审查员。</w:t>
      </w:r>
    </w:p>
    <w:p w:rsidR="0051109F" w:rsidRDefault="0051109F" w:rsidP="0051109F">
      <w:pPr>
        <w:ind w:firstLineChars="200" w:firstLine="640"/>
        <w:rPr>
          <w:rFonts w:ascii="仿宋_GB2312" w:eastAsia="仿宋_GB2312" w:hint="eastAsia"/>
          <w:sz w:val="32"/>
          <w:szCs w:val="32"/>
        </w:rPr>
      </w:pPr>
      <w:r>
        <w:rPr>
          <w:rFonts w:ascii="仿宋_GB2312" w:eastAsia="仿宋_GB2312" w:hint="eastAsia"/>
          <w:sz w:val="32"/>
          <w:szCs w:val="32"/>
        </w:rPr>
        <w:t>厦门大学硕士研究生毕业，原国家知识产权局专利局专利审查协作广东中心机械部担任发明实质审查员、机械部质检员、新任审查员带教导师。曾长期在审查一线从事专利审查工作，并承担审协广东中心机械部质检员，负责机械部发明专利审查工作的质量检查、质检结果分析等工作。</w:t>
      </w:r>
    </w:p>
    <w:p w:rsidR="0051109F" w:rsidRDefault="0051109F" w:rsidP="0051109F">
      <w:pPr>
        <w:ind w:firstLineChars="200" w:firstLine="640"/>
        <w:rPr>
          <w:rFonts w:ascii="仿宋_GB2312" w:eastAsia="仿宋_GB2312" w:hint="eastAsia"/>
          <w:sz w:val="32"/>
          <w:szCs w:val="32"/>
        </w:rPr>
      </w:pPr>
    </w:p>
    <w:p w:rsidR="0051109F" w:rsidRPr="008049C0" w:rsidRDefault="0051109F" w:rsidP="0051109F">
      <w:pPr>
        <w:ind w:firstLineChars="200" w:firstLine="643"/>
        <w:rPr>
          <w:rFonts w:ascii="仿宋_GB2312" w:eastAsia="仿宋_GB2312" w:hAnsi="华文中宋"/>
          <w:b/>
          <w:sz w:val="32"/>
          <w:szCs w:val="32"/>
        </w:rPr>
      </w:pPr>
      <w:r w:rsidRPr="008049C0">
        <w:rPr>
          <w:rFonts w:ascii="仿宋_GB2312" w:eastAsia="仿宋_GB2312" w:hAnsi="华文中宋" w:hint="eastAsia"/>
          <w:b/>
          <w:sz w:val="32"/>
          <w:szCs w:val="32"/>
        </w:rPr>
        <w:t>张仲卿</w:t>
      </w:r>
      <w:r w:rsidRPr="008049C0">
        <w:rPr>
          <w:rFonts w:ascii="仿宋_GB2312" w:eastAsia="仿宋_GB2312" w:hAnsi="华文中宋"/>
          <w:b/>
          <w:sz w:val="32"/>
          <w:szCs w:val="32"/>
        </w:rPr>
        <w:t> </w:t>
      </w:r>
      <w:r w:rsidRPr="008049C0">
        <w:rPr>
          <w:rFonts w:ascii="仿宋_GB2312" w:eastAsia="仿宋_GB2312" w:hAnsi="华文中宋" w:hint="eastAsia"/>
          <w:b/>
          <w:sz w:val="32"/>
          <w:szCs w:val="32"/>
        </w:rPr>
        <w:t>，华为法务总监，曾任专利部部长，知识产权总监，华为北非地区部法务部部长。中国计量大学兼职教授。</w:t>
      </w:r>
    </w:p>
    <w:p w:rsidR="0051109F" w:rsidRDefault="0051109F" w:rsidP="0051109F">
      <w:pPr>
        <w:ind w:firstLineChars="200" w:firstLine="640"/>
        <w:rPr>
          <w:rFonts w:ascii="仿宋_GB2312" w:eastAsia="仿宋_GB2312"/>
          <w:sz w:val="32"/>
          <w:szCs w:val="32"/>
        </w:rPr>
      </w:pPr>
      <w:r w:rsidRPr="008049C0">
        <w:rPr>
          <w:rFonts w:ascii="仿宋_GB2312" w:eastAsia="仿宋_GB2312" w:hint="eastAsia"/>
          <w:sz w:val="32"/>
          <w:szCs w:val="32"/>
        </w:rPr>
        <w:t>知识产权副研究员，律师资格，专利代理人资格。国家知识产权领军人才，国家知识产权专家库专家，工信部知识产权专家，科技部知识产权专家，深圳市司法鉴定委员会专家，深圳市知识产权专家。发表大量专业学术论文和参与多个研究课题。</w:t>
      </w:r>
    </w:p>
    <w:p w:rsidR="00482F74" w:rsidRDefault="00482F74"/>
    <w:sectPr w:rsidR="00482F7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F74" w:rsidRDefault="00482F74" w:rsidP="0051109F">
      <w:r>
        <w:separator/>
      </w:r>
    </w:p>
  </w:endnote>
  <w:endnote w:type="continuationSeparator" w:id="1">
    <w:p w:rsidR="00482F74" w:rsidRDefault="00482F74" w:rsidP="00511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F74" w:rsidRDefault="00482F74" w:rsidP="0051109F">
      <w:r>
        <w:separator/>
      </w:r>
    </w:p>
  </w:footnote>
  <w:footnote w:type="continuationSeparator" w:id="1">
    <w:p w:rsidR="00482F74" w:rsidRDefault="00482F74" w:rsidP="00511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rsidP="0051109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09F" w:rsidRDefault="0051109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109F"/>
    <w:rsid w:val="00482F74"/>
    <w:rsid w:val="00511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0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0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109F"/>
    <w:rPr>
      <w:sz w:val="18"/>
      <w:szCs w:val="18"/>
    </w:rPr>
  </w:style>
  <w:style w:type="paragraph" w:styleId="a4">
    <w:name w:val="footer"/>
    <w:basedOn w:val="a"/>
    <w:link w:val="Char0"/>
    <w:uiPriority w:val="99"/>
    <w:semiHidden/>
    <w:unhideWhenUsed/>
    <w:rsid w:val="005110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10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Company>微软中国</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2017-09-27T03:41:00Z</dcterms:created>
  <dcterms:modified xsi:type="dcterms:W3CDTF">2017-09-27T03:41:00Z</dcterms:modified>
</cp:coreProperties>
</file>